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AATSP-ON CONFERÊNCIA ANUAL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Ensino de Línguas e Literaturas no Canadá: Diversidade e Desafios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de Otava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Sexta-feira 22 de outubro de 2021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proposta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favor,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complete este formulário com o seu contacto e a sua proposta de comunicação, guarde o documento em formato Word e envie-o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para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386e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aatsp.ontario@gmail.com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até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30 de setembro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mais informações, visite: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https://aatspontario.ca/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9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969"/>
        <w:gridCol w:w="3326"/>
        <w:tblGridChange w:id="0">
          <w:tblGrid>
            <w:gridCol w:w="5969"/>
            <w:gridCol w:w="3326"/>
          </w:tblGrid>
        </w:tblGridChange>
      </w:tblGrid>
      <w:tr>
        <w:trPr>
          <w:trHeight w:val="697" w:hRule="atLeast"/>
        </w:trPr>
        <w:tc>
          <w:tcPr>
            <w:gridSpan w:val="2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completo: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4" w:hRule="atLeast"/>
        </w:trPr>
        <w:tc>
          <w:tcPr>
            <w:gridSpan w:val="2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Afiliação institucional: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33" w:hRule="atLeast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Correio eletrónico: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Telefone: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4" w:hRule="atLeast"/>
        </w:trPr>
        <w:tc>
          <w:tcPr>
            <w:gridSpan w:val="2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Título da proposta: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0" w:hRule="atLeast"/>
        </w:trPr>
        <w:tc>
          <w:tcPr>
            <w:gridSpan w:val="2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 (250 palavras máx.)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AATSP-ON Congresso anual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de Otava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Sexta-feira 22 de outubro 2021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Prazo de inscrição: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30 de setembro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inscrição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40"/>
        <w:gridCol w:w="2714"/>
        <w:gridCol w:w="3574"/>
        <w:tblGridChange w:id="0">
          <w:tblGrid>
            <w:gridCol w:w="3240"/>
            <w:gridCol w:w="2714"/>
            <w:gridCol w:w="3574"/>
          </w:tblGrid>
        </w:tblGridChange>
      </w:tblGrid>
      <w:tr>
        <w:trPr>
          <w:trHeight w:val="560" w:hRule="atLeast"/>
        </w:trPr>
        <w:tc>
          <w:tcPr>
            <w:gridSpan w:val="3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completo: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gridSpan w:val="3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Afiliação institucional: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gridSpan w:val="2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Correio electrónico: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Telefone: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80" w:hRule="atLeast"/>
        </w:trP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Membro da AASTP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ind w:left="0" w:right="13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www.aatsp.org/general/register_member_type.asp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95251</wp:posOffset>
                      </wp:positionH>
                      <wp:positionV relativeFrom="paragraph">
                        <wp:posOffset>118095</wp:posOffset>
                      </wp:positionV>
                      <wp:extent cx="234950" cy="306705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33288" y="3631410"/>
                                <a:ext cx="225425" cy="29718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88.0000114440918"/>
                                    <w:ind w:left="0" w:right="0" w:firstLine="-216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95251</wp:posOffset>
                      </wp:positionH>
                      <wp:positionV relativeFrom="paragraph">
                        <wp:posOffset>118095</wp:posOffset>
                      </wp:positionV>
                      <wp:extent cx="234950" cy="306705"/>
                      <wp:effectExtent b="0" l="0" r="0" t="0"/>
                      <wp:wrapNone/>
                      <wp:docPr id="8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4950" cy="306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50801</wp:posOffset>
                  </wp:positionH>
                  <wp:positionV relativeFrom="paragraph">
                    <wp:posOffset>279400</wp:posOffset>
                  </wp:positionV>
                  <wp:extent cx="234950" cy="306705"/>
                  <wp:effectExtent b="0" l="0" r="0" t="0"/>
                  <wp:wrapNone/>
                  <wp:docPr id="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" cy="3067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          SIM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114300</wp:posOffset>
                      </wp:positionV>
                      <wp:extent cx="238125" cy="304800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33288" y="3631410"/>
                                <a:ext cx="225425" cy="29718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88.0000114440918"/>
                                    <w:ind w:left="0" w:right="0" w:firstLine="-216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114300</wp:posOffset>
                      </wp:positionV>
                      <wp:extent cx="238125" cy="304800"/>
                      <wp:effectExtent b="0" l="0" r="0" t="0"/>
                      <wp:wrapNone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3048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            NÃO</w:t>
            </w:r>
          </w:p>
        </w:tc>
      </w:tr>
    </w:tbl>
    <w:p w:rsidR="00000000" w:rsidDel="00000000" w:rsidP="00000000" w:rsidRDefault="00000000" w:rsidRPr="00000000" w14:paraId="00000038">
      <w:pPr>
        <w:spacing w:after="0" w:line="240" w:lineRule="auto"/>
        <w:ind w:left="0" w:right="135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ind w:left="0" w:right="135"/>
        <w:rPr>
          <w:rFonts w:ascii="Times New Roman" w:cs="Times New Roman" w:eastAsia="Times New Roman" w:hAnsi="Times New Roman"/>
          <w:color w:val="000000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Este evento online é gratuito.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yellow"/>
          <w:rtl w:val="0"/>
        </w:rPr>
        <w:t xml:space="preserve">Os participantes devem ser membros da AATSP para participarem. </w:t>
      </w:r>
    </w:p>
    <w:p w:rsidR="00000000" w:rsidDel="00000000" w:rsidP="00000000" w:rsidRDefault="00000000" w:rsidRPr="00000000" w14:paraId="0000003A">
      <w:pPr>
        <w:spacing w:after="0" w:line="240" w:lineRule="auto"/>
        <w:ind w:left="0" w:right="135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ind w:left="0" w:right="135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Para se tornar membro da associação, consulte a seguinte ligação: 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https://www.aatsp.org/general/register_member_type.asp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firstLine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4" w:type="default"/>
      <w:headerReference r:id="rId15" w:type="even"/>
      <w:pgSz w:h="15840" w:w="12240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60" w:before="0" w:line="288" w:lineRule="auto"/>
      <w:ind w:left="216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  <w:rtl w:val="0"/>
      </w:rPr>
      <w:t xml:space="preserve">                     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114300" distT="114300" distL="114300" distR="114300">
          <wp:extent cx="1133190" cy="1116648"/>
          <wp:effectExtent b="0" l="0" r="0" t="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3190" cy="111664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1043939</wp:posOffset>
          </wp:positionH>
          <wp:positionV relativeFrom="paragraph">
            <wp:posOffset>284480</wp:posOffset>
          </wp:positionV>
          <wp:extent cx="1676400" cy="525145"/>
          <wp:effectExtent b="0" l="0" r="0" t="0"/>
          <wp:wrapSquare wrapText="bothSides" distB="0" distT="0" distL="0" distR="0"/>
          <wp:docPr id="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52514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60" w:before="0" w:line="288" w:lineRule="auto"/>
      <w:ind w:left="216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60" w:before="0" w:line="288" w:lineRule="auto"/>
      <w:ind w:left="216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color w:val="5a5a5a"/>
        <w:lang w:val="pt-PT"/>
      </w:rPr>
    </w:rPrDefault>
    <w:pPrDefault>
      <w:pPr>
        <w:spacing w:after="160" w:line="288" w:lineRule="auto"/>
        <w:ind w:left="216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60" w:before="400" w:line="240" w:lineRule="auto"/>
    </w:pPr>
    <w:rPr>
      <w:rFonts w:ascii="Cambria" w:cs="Cambria" w:eastAsia="Cambria" w:hAnsi="Cambria"/>
      <w:smallCaps w:val="1"/>
      <w:color w:val="0f243e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C71F1"/>
    <w:pPr>
      <w:spacing w:after="160" w:line="288" w:lineRule="auto"/>
      <w:ind w:left="2160"/>
    </w:pPr>
    <w:rPr>
      <w:rFonts w:eastAsia="Times New Roman"/>
      <w:color w:val="5a5a5a"/>
      <w:lang w:bidi="en-US" w:val="en-US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7C71F1"/>
    <w:pPr>
      <w:spacing w:after="60" w:before="400" w:line="240" w:lineRule="auto"/>
      <w:contextualSpacing w:val="1"/>
      <w:outlineLvl w:val="0"/>
    </w:pPr>
    <w:rPr>
      <w:rFonts w:ascii="Cambria" w:hAnsi="Cambria"/>
      <w:smallCaps w:val="1"/>
      <w:color w:val="0f243e"/>
      <w:spacing w:val="20"/>
      <w:sz w:val="32"/>
      <w:szCs w:val="32"/>
      <w:lang w:eastAsia="x-non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link w:val="Heading1"/>
    <w:uiPriority w:val="9"/>
    <w:rsid w:val="007C71F1"/>
    <w:rPr>
      <w:rFonts w:ascii="Cambria" w:cs="Times New Roman" w:eastAsia="Times New Roman" w:hAnsi="Cambria"/>
      <w:smallCaps w:val="1"/>
      <w:color w:val="0f243e"/>
      <w:spacing w:val="20"/>
      <w:sz w:val="32"/>
      <w:szCs w:val="32"/>
      <w:lang w:bidi="en-US" w:val="en-US"/>
    </w:rPr>
  </w:style>
  <w:style w:type="table" w:styleId="TableGrid">
    <w:name w:val="Table Grid"/>
    <w:basedOn w:val="TableNormal"/>
    <w:uiPriority w:val="59"/>
    <w:rsid w:val="007C71F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uiPriority w:val="99"/>
    <w:rsid w:val="007C71F1"/>
    <w:rPr>
      <w:color w:val="0000ff"/>
      <w:u w:val="single"/>
    </w:rPr>
  </w:style>
  <w:style w:type="paragraph" w:styleId="LightGrid-Accent31" w:customStyle="1">
    <w:name w:val="Light Grid - Accent 31"/>
    <w:basedOn w:val="Normal"/>
    <w:uiPriority w:val="34"/>
    <w:qFormat w:val="1"/>
    <w:rsid w:val="00721D53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2008E"/>
    <w:pPr>
      <w:spacing w:after="0" w:line="240" w:lineRule="auto"/>
    </w:pPr>
    <w:rPr>
      <w:rFonts w:ascii="Tahoma" w:cs="Tahoma" w:hAnsi="Tahoma"/>
      <w:sz w:val="16"/>
      <w:szCs w:val="16"/>
      <w:lang w:eastAsia="x-none" w:val="x-none"/>
    </w:rPr>
  </w:style>
  <w:style w:type="character" w:styleId="BalloonTextChar" w:customStyle="1">
    <w:name w:val="Balloon Text Char"/>
    <w:link w:val="BalloonText"/>
    <w:uiPriority w:val="99"/>
    <w:semiHidden w:val="1"/>
    <w:rsid w:val="0002008E"/>
    <w:rPr>
      <w:rFonts w:ascii="Tahoma" w:cs="Tahoma" w:eastAsia="Times New Roman" w:hAnsi="Tahoma"/>
      <w:color w:val="5a5a5a"/>
      <w:sz w:val="16"/>
      <w:szCs w:val="16"/>
      <w:lang w:bidi="en-US"/>
    </w:rPr>
  </w:style>
  <w:style w:type="paragraph" w:styleId="NormalWeb">
    <w:name w:val="Normal (Web)"/>
    <w:basedOn w:val="Normal"/>
    <w:uiPriority w:val="99"/>
    <w:unhideWhenUsed w:val="1"/>
    <w:rsid w:val="005C3AC3"/>
    <w:pPr>
      <w:spacing w:after="100" w:afterAutospacing="1" w:before="100" w:beforeAutospacing="1" w:line="240" w:lineRule="auto"/>
      <w:ind w:left="0"/>
    </w:pPr>
    <w:rPr>
      <w:rFonts w:ascii="Times New Roman" w:hAnsi="Times New Roman"/>
      <w:color w:val="auto"/>
      <w:sz w:val="24"/>
      <w:szCs w:val="24"/>
      <w:lang w:bidi="ar-SA"/>
    </w:rPr>
  </w:style>
  <w:style w:type="paragraph" w:styleId="Normal1" w:customStyle="1">
    <w:name w:val="Normal1"/>
    <w:rsid w:val="004456E0"/>
    <w:rPr>
      <w:rFonts w:ascii="Times New Roman" w:eastAsia="Times New Roman" w:hAnsi="Times New Roman"/>
      <w:sz w:val="24"/>
      <w:szCs w:val="24"/>
      <w:lang w:val="es-ES_tradnl"/>
    </w:rPr>
  </w:style>
  <w:style w:type="paragraph" w:styleId="Header">
    <w:name w:val="header"/>
    <w:basedOn w:val="Normal"/>
    <w:link w:val="HeaderChar"/>
    <w:uiPriority w:val="99"/>
    <w:unhideWhenUsed w:val="1"/>
    <w:rsid w:val="004456E0"/>
    <w:pPr>
      <w:tabs>
        <w:tab w:val="center" w:pos="4320"/>
        <w:tab w:val="right" w:pos="8640"/>
      </w:tabs>
    </w:pPr>
    <w:rPr>
      <w:lang w:eastAsia="x-none"/>
    </w:rPr>
  </w:style>
  <w:style w:type="character" w:styleId="HeaderChar" w:customStyle="1">
    <w:name w:val="Header Char"/>
    <w:link w:val="Header"/>
    <w:uiPriority w:val="99"/>
    <w:rsid w:val="004456E0"/>
    <w:rPr>
      <w:rFonts w:eastAsia="Times New Roman"/>
      <w:color w:val="5a5a5a"/>
      <w:lang w:bidi="en-US" w:val="en-US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4456E0"/>
  </w:style>
  <w:style w:type="paragraph" w:styleId="Footer">
    <w:name w:val="footer"/>
    <w:basedOn w:val="Normal"/>
    <w:link w:val="FooterChar"/>
    <w:uiPriority w:val="99"/>
    <w:unhideWhenUsed w:val="1"/>
    <w:rsid w:val="004456E0"/>
    <w:pPr>
      <w:tabs>
        <w:tab w:val="center" w:pos="4320"/>
        <w:tab w:val="right" w:pos="8640"/>
      </w:tabs>
    </w:pPr>
    <w:rPr>
      <w:lang w:eastAsia="x-none"/>
    </w:rPr>
  </w:style>
  <w:style w:type="character" w:styleId="FooterChar" w:customStyle="1">
    <w:name w:val="Footer Char"/>
    <w:link w:val="Footer"/>
    <w:uiPriority w:val="99"/>
    <w:rsid w:val="004456E0"/>
    <w:rPr>
      <w:rFonts w:eastAsia="Times New Roman"/>
      <w:color w:val="5a5a5a"/>
      <w:lang w:bidi="en-US" w:val="en-US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A6DE8"/>
    <w:pPr>
      <w:spacing w:after="0" w:line="240" w:lineRule="auto"/>
      <w:ind w:left="0"/>
    </w:pPr>
    <w:rPr>
      <w:rFonts w:ascii="Arial" w:eastAsia="Arial" w:hAnsi="Arial"/>
      <w:color w:val="auto"/>
      <w:lang w:bidi="ar-SA" w:eastAsia="x-none" w:val="en"/>
    </w:rPr>
  </w:style>
  <w:style w:type="character" w:styleId="CommentTextChar" w:customStyle="1">
    <w:name w:val="Comment Text Char"/>
    <w:link w:val="CommentText"/>
    <w:uiPriority w:val="99"/>
    <w:semiHidden w:val="1"/>
    <w:rsid w:val="00DA6DE8"/>
    <w:rPr>
      <w:rFonts w:ascii="Arial" w:cs="Arial" w:eastAsia="Arial" w:hAnsi="Arial"/>
      <w:lang w:val="en"/>
    </w:rPr>
  </w:style>
  <w:style w:type="character" w:styleId="CommentReference">
    <w:name w:val="annotation reference"/>
    <w:uiPriority w:val="99"/>
    <w:semiHidden w:val="1"/>
    <w:unhideWhenUsed w:val="1"/>
    <w:rsid w:val="00DA6DE8"/>
    <w:rPr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A00E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/>
    </w:pPr>
    <w:rPr>
      <w:rFonts w:ascii="Courier New" w:cs="Courier New" w:hAnsi="Courier New"/>
      <w:color w:val="auto"/>
      <w:lang w:bidi="ar-SA" w:eastAsia="en-CA" w:val="en-CA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A00EEE"/>
    <w:rPr>
      <w:rFonts w:ascii="Courier New" w:cs="Courier New" w:eastAsia="Times New Roman" w:hAnsi="Courier New"/>
      <w:lang w:eastAsia="en-CA"/>
    </w:rPr>
  </w:style>
  <w:style w:type="character" w:styleId="y2iqfc" w:customStyle="1">
    <w:name w:val="y2iqfc"/>
    <w:basedOn w:val="DefaultParagraphFont"/>
    <w:rsid w:val="00A00EEE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5.png"/><Relationship Id="rId13" Type="http://schemas.openxmlformats.org/officeDocument/2006/relationships/hyperlink" Target="https://www.aatsp.org/general/register_member_type.asp" TargetMode="External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atsp.org/general/register_member_type.asp" TargetMode="External"/><Relationship Id="rId15" Type="http://schemas.openxmlformats.org/officeDocument/2006/relationships/header" Target="header2.xml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atsp.ontario@gmail.com" TargetMode="External"/><Relationship Id="rId8" Type="http://schemas.openxmlformats.org/officeDocument/2006/relationships/hyperlink" Target="https://aatspontario.ca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s+fmIZm1169jmjcl7p+nI9NSmQ==">AMUW2mVlLIEkp7kyAf9aG6Ys7LCgX1100onpkpqc0Kn58b4wlxiChTvRP1Me2awTTW47OAL9DA0z1RiiAcLweG8diLT6w8966mLBTRz9xwa/PKkJeh+UUDE=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2021-07-05T13:28:00Z</dcterms:created>
  <dc:creator>Luis Abanto Rojas</dc:creator>
</cp:coreProperties>
</file>